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5222"/>
        <w:gridCol w:w="23"/>
      </w:tblGrid>
      <w:tr w:rsidR="00416A28" w:rsidRPr="00B045CB" w14:paraId="76C6F9DB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D1B2"/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6E3B5F61" w14:textId="7AB664F4" w:rsidR="00416A28" w:rsidRPr="00BB0E88" w:rsidRDefault="00416A28" w:rsidP="00BB0E88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val="en-GB" w:eastAsia="it-IT"/>
              </w:rPr>
            </w:pPr>
            <w:r w:rsidRPr="00BB0E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Quantitative and </w:t>
            </w:r>
            <w:r w:rsidR="005855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>Q</w:t>
            </w:r>
            <w:r w:rsidRPr="00BB0E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ualitative </w:t>
            </w:r>
            <w:r w:rsidR="005855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>A</w:t>
            </w:r>
            <w:r w:rsidRPr="00BB0E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ssessment of </w:t>
            </w:r>
            <w:r w:rsidR="006914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>Competence</w:t>
            </w:r>
            <w:r w:rsidR="005855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 for</w:t>
            </w:r>
            <w:r w:rsidRPr="00BB0E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 IP</w:t>
            </w:r>
            <w:r w:rsidR="005855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 Training at the Interventional Pulmonology </w:t>
            </w:r>
            <w:r w:rsidR="001020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>Institute</w:t>
            </w:r>
            <w:r w:rsidR="005855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lang w:val="en-GB" w:eastAsia="it-IT"/>
              </w:rPr>
              <w:t xml:space="preserve"> (IPI) of WABIP-Istanbul</w:t>
            </w:r>
          </w:p>
        </w:tc>
      </w:tr>
      <w:tr w:rsidR="00DB49CC" w:rsidRPr="00B045CB" w14:paraId="0D6FCC79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4A6C3CDF" w14:textId="77777777" w:rsidR="00DB49CC" w:rsidRPr="003B26A2" w:rsidRDefault="00DB49CC" w:rsidP="005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B26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Procedure </w:t>
            </w:r>
            <w:proofErr w:type="spellStart"/>
            <w:r w:rsidRPr="003B26A2">
              <w:rPr>
                <w:rFonts w:ascii="Times New Roman" w:eastAsia="Times New Roman" w:hAnsi="Times New Roman" w:cs="Times New Roman"/>
                <w:b/>
                <w:lang w:eastAsia="it-IT"/>
              </w:rPr>
              <w:t>type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356809A9" w14:textId="77777777" w:rsidR="00DB49CC" w:rsidRPr="00CB659C" w:rsidRDefault="00DB49CC" w:rsidP="005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Quantitative assessment for achieving competence/</w:t>
            </w:r>
            <w:r w:rsidR="00691477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annual </w:t>
            </w:r>
            <w:r w:rsidRPr="00CB659C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maintenance</w:t>
            </w:r>
          </w:p>
          <w:p w14:paraId="73475948" w14:textId="77777777" w:rsidR="00CB659C" w:rsidRPr="00B045CB" w:rsidRDefault="00CB659C" w:rsidP="005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(International Guidelines</w:t>
            </w:r>
            <w:r w:rsidR="00B16A1B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/Statements</w:t>
            </w:r>
            <w:r w:rsidRPr="00CB659C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)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048A" w14:textId="369D5922" w:rsidR="00DB49CC" w:rsidRPr="00B045CB" w:rsidRDefault="00DB49CC" w:rsidP="005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IPI </w:t>
            </w:r>
            <w:r w:rsidR="005008B3" w:rsidRPr="00B045CB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3</w:t>
            </w:r>
            <w:r w:rsidR="005008B3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-month</w:t>
            </w:r>
            <w:r w:rsidRPr="00B045CB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 Assessment </w:t>
            </w:r>
          </w:p>
        </w:tc>
      </w:tr>
      <w:tr w:rsidR="00BB0E88" w:rsidRPr="00B045CB" w14:paraId="512CF9B2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</w:tcPr>
          <w:p w14:paraId="1503E320" w14:textId="77777777" w:rsidR="00BB0E88" w:rsidRPr="003B26A2" w:rsidRDefault="00BB0E88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3B26A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Diagnostic </w:t>
            </w:r>
            <w:r w:rsidR="0013116A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flexible </w:t>
            </w:r>
            <w:r w:rsidRPr="003B26A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bronchoscopy with direct biopsy</w:t>
            </w:r>
          </w:p>
        </w:tc>
      </w:tr>
      <w:tr w:rsidR="00CB659C" w:rsidRPr="00B045CB" w14:paraId="4D03A912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45740EE9" w14:textId="77777777" w:rsidR="00CB659C" w:rsidRPr="003B26A2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3B26A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Flexible bronchoscopy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106CD40B" w14:textId="4D714012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Minimal volumes/</w:t>
            </w:r>
            <w:r w:rsidR="001E1E0A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</w:t>
            </w:r>
            <w:r w:rsidR="005008B3"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aintenance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annual volume</w:t>
            </w:r>
          </w:p>
          <w:p w14:paraId="3A0F63D7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7B7611A2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-ERS/ATS: 100/50: </w:t>
            </w:r>
          </w:p>
          <w:p w14:paraId="7B8F6E95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-BTS 50</w:t>
            </w:r>
          </w:p>
          <w:p w14:paraId="48923859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-TSANZ 200/12-20: </w:t>
            </w:r>
          </w:p>
          <w:p w14:paraId="2C888FAA" w14:textId="77777777" w:rsidR="00CB659C" w:rsidRPr="00B045CB" w:rsidRDefault="00CB659C" w:rsidP="005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-ACCP 100/25: 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44BA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Quantitative: </w:t>
            </w:r>
          </w:p>
          <w:p w14:paraId="21E5507D" w14:textId="77777777" w:rsidR="00CB659C" w:rsidRPr="00CB659C" w:rsidRDefault="00CB659C" w:rsidP="00CB65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5</w:t>
            </w:r>
          </w:p>
          <w:p w14:paraId="754D98BC" w14:textId="77777777" w:rsidR="00CB659C" w:rsidRPr="00CB659C" w:rsidRDefault="00CB659C" w:rsidP="00CB65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5</w:t>
            </w:r>
          </w:p>
          <w:p w14:paraId="3CE94F85" w14:textId="77777777" w:rsidR="00CB659C" w:rsidRPr="00CB659C" w:rsidRDefault="00CB659C" w:rsidP="00CB65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Under supervision: 25</w:t>
            </w:r>
          </w:p>
          <w:p w14:paraId="5D9C7875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56C603DC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Qualitative: </w:t>
            </w:r>
          </w:p>
          <w:p w14:paraId="058EE338" w14:textId="77777777" w:rsidR="00CB659C" w:rsidRPr="00CB659C" w:rsidRDefault="00CB659C" w:rsidP="00CB65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MCQ</w:t>
            </w:r>
          </w:p>
          <w:p w14:paraId="55AF9C15" w14:textId="77777777" w:rsidR="00CB659C" w:rsidRPr="00CB659C" w:rsidRDefault="00CB659C" w:rsidP="00CB65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DOPS (BSTAT)</w:t>
            </w:r>
          </w:p>
        </w:tc>
      </w:tr>
      <w:tr w:rsidR="00CB659C" w:rsidRPr="00B045CB" w14:paraId="4AB68640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</w:tcPr>
          <w:p w14:paraId="2079F068" w14:textId="77777777" w:rsidR="00CB659C" w:rsidRPr="003B26A2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Biopsies/TBNA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</w:tcPr>
          <w:p w14:paraId="01088998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4E75" w14:textId="77777777" w:rsidR="00CB659C" w:rsidRDefault="00CB659C" w:rsidP="00CB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Quantitative: </w:t>
            </w:r>
          </w:p>
          <w:p w14:paraId="1135A7DD" w14:textId="77777777" w:rsidR="00CB659C" w:rsidRPr="00CB659C" w:rsidRDefault="00CB659C" w:rsidP="00CB6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Biopsies: 20</w:t>
            </w:r>
          </w:p>
          <w:p w14:paraId="5275818E" w14:textId="77777777" w:rsidR="00CB659C" w:rsidRPr="00CB659C" w:rsidRDefault="00CB659C" w:rsidP="00CB65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TBNA: 5</w:t>
            </w:r>
          </w:p>
          <w:p w14:paraId="00F80E3D" w14:textId="77777777" w:rsidR="00CB659C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4746F1FB" w14:textId="77777777" w:rsidR="00691477" w:rsidRPr="00B045CB" w:rsidRDefault="00691477" w:rsidP="0069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Qualitative: </w:t>
            </w:r>
          </w:p>
          <w:p w14:paraId="07BE1064" w14:textId="77777777" w:rsidR="00691477" w:rsidRPr="00CB659C" w:rsidRDefault="00691477" w:rsidP="006914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MCQ</w:t>
            </w:r>
          </w:p>
          <w:p w14:paraId="218781FB" w14:textId="77777777" w:rsidR="00691477" w:rsidRPr="00691477" w:rsidRDefault="00691477" w:rsidP="006914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69147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DOPS (BSTAT)</w:t>
            </w:r>
          </w:p>
          <w:p w14:paraId="66922FC1" w14:textId="77777777" w:rsidR="00691477" w:rsidRDefault="00691477" w:rsidP="00CB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113EFA73" w14:textId="77777777" w:rsidR="00CB659C" w:rsidRPr="00B045CB" w:rsidRDefault="00CB659C" w:rsidP="00CB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Outcome.</w:t>
            </w:r>
          </w:p>
          <w:p w14:paraId="381AC081" w14:textId="424BCEE4" w:rsidR="00CB659C" w:rsidRPr="00CB659C" w:rsidRDefault="001020EF" w:rsidP="00CB6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</w:t>
            </w:r>
            <w:r w:rsidR="00CB659C"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t least 85% diagnostic sensitivity for biopsies of central </w:t>
            </w:r>
            <w:proofErr w:type="gramStart"/>
            <w:r w:rsidR="00CB659C"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lesions;</w:t>
            </w:r>
            <w:proofErr w:type="gramEnd"/>
          </w:p>
          <w:p w14:paraId="7557ED93" w14:textId="77777777" w:rsidR="00CB659C" w:rsidRPr="00CB659C" w:rsidRDefault="00CB659C" w:rsidP="00CB6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CB659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Complications: no major complications – only mild bleeding</w:t>
            </w:r>
          </w:p>
          <w:p w14:paraId="49422301" w14:textId="77777777" w:rsidR="00CB659C" w:rsidRPr="00B045CB" w:rsidRDefault="00CB659C" w:rsidP="00CB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0945A7EC" w14:textId="77777777" w:rsidR="00CB659C" w:rsidRPr="00B045CB" w:rsidRDefault="00CB659C" w:rsidP="00CB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Tutor check that the operators ensure sufficient diagnostic material to allow phenotyping and genotyping of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tumors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- appropriate ROSE</w:t>
            </w:r>
            <w:r w:rsidR="00D80BA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(</w:t>
            </w:r>
            <w:r w:rsidR="00D80BAB" w:rsidRPr="00D80BAB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valid for all the procedures below</w:t>
            </w:r>
            <w:r w:rsidR="00D80BA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)</w:t>
            </w:r>
          </w:p>
          <w:p w14:paraId="5047B1F2" w14:textId="77777777" w:rsidR="00CB659C" w:rsidRPr="00B045CB" w:rsidRDefault="00CB659C" w:rsidP="00CB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69826701" w14:textId="77777777" w:rsidR="00CB659C" w:rsidRPr="00B045CB" w:rsidRDefault="00CB659C" w:rsidP="00A80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</w:tr>
      <w:tr w:rsidR="00BB0E88" w:rsidRPr="00B045CB" w14:paraId="2D4B6F3C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57492CE0" w14:textId="0E6438BA" w:rsidR="00BB0E88" w:rsidRPr="00B045CB" w:rsidRDefault="00BB0E88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 xml:space="preserve">Interventional </w:t>
            </w:r>
            <w:r w:rsidR="005008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E</w:t>
            </w:r>
            <w:r w:rsidR="005008B3"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ndo</w:t>
            </w:r>
            <w:r w:rsidR="005855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bronchial</w:t>
            </w:r>
            <w:r w:rsidR="005008B3"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 xml:space="preserve"> </w:t>
            </w:r>
            <w:r w:rsidR="005008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 xml:space="preserve">Ultrasound </w:t>
            </w:r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t>(EBUS)</w:t>
            </w:r>
          </w:p>
        </w:tc>
      </w:tr>
      <w:tr w:rsidR="00BB0E88" w:rsidRPr="00B045CB" w14:paraId="03F2DD15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41F70CD1" w14:textId="77777777" w:rsidR="00BB0E88" w:rsidRPr="00B16A1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16A1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EBUS-TBNA</w:t>
            </w:r>
            <w:r w:rsidRPr="00B16A1B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3DB3745C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ERS-ATS: 40/25: </w:t>
            </w:r>
          </w:p>
          <w:p w14:paraId="2883BD5F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ACCP 50/20: </w:t>
            </w:r>
          </w:p>
          <w:p w14:paraId="6104B815" w14:textId="77777777" w:rsidR="00B16A1B" w:rsidRDefault="00BB0E88" w:rsidP="00B1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TSANZ:50/20 </w:t>
            </w:r>
          </w:p>
          <w:p w14:paraId="0D16DDEA" w14:textId="77777777" w:rsidR="00B16A1B" w:rsidRDefault="00B16A1B" w:rsidP="00B1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CCG: 50 procedures, after at least 100 flexible bronchoscopies and 5 TBNAs: </w:t>
            </w:r>
          </w:p>
          <w:p w14:paraId="414C1D25" w14:textId="77777777" w:rsidR="00B14E88" w:rsidRPr="00B045CB" w:rsidRDefault="00B14E88" w:rsidP="00B1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AIPPD: 100</w:t>
            </w:r>
          </w:p>
          <w:p w14:paraId="2006E4B1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2262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Quantitative: </w:t>
            </w:r>
          </w:p>
          <w:p w14:paraId="25B3D967" w14:textId="77777777" w:rsidR="00BB0E88" w:rsidRPr="00B16A1B" w:rsidRDefault="00BB0E88" w:rsidP="00B16A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10 (</w:t>
            </w:r>
            <w:r w:rsidR="00DA67FC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Low-High fidelity</w:t>
            </w: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)</w:t>
            </w:r>
          </w:p>
          <w:p w14:paraId="7FA8090C" w14:textId="77777777" w:rsidR="00BB0E88" w:rsidRPr="00B16A1B" w:rsidRDefault="00BB0E88" w:rsidP="00B16A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10</w:t>
            </w:r>
          </w:p>
          <w:p w14:paraId="6C70203F" w14:textId="77777777" w:rsidR="00BB0E88" w:rsidRPr="00B16A1B" w:rsidRDefault="00BB0E88" w:rsidP="00B16A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Under supervision: </w:t>
            </w:r>
            <w:r w:rsidR="00B14E8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20</w:t>
            </w:r>
          </w:p>
          <w:p w14:paraId="2491F9B7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0F259975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MCQ</w:t>
            </w:r>
            <w:r w:rsid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:</w:t>
            </w:r>
          </w:p>
          <w:p w14:paraId="307CC4EB" w14:textId="77777777" w:rsidR="00BB0E88" w:rsidRPr="00B16A1B" w:rsidRDefault="00BB0E88" w:rsidP="00B16A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Case-based questionnaire</w:t>
            </w:r>
          </w:p>
          <w:p w14:paraId="3D9B33AD" w14:textId="77777777" w:rsidR="00BB0E88" w:rsidRPr="00B16A1B" w:rsidRDefault="00BB0E88" w:rsidP="00B16A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DOPS (EBUS-STAT, EBUS-SAT)</w:t>
            </w:r>
          </w:p>
          <w:p w14:paraId="061A588E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3BC3F7DC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Assessment on patient:</w:t>
            </w:r>
          </w:p>
          <w:p w14:paraId="68087635" w14:textId="77777777" w:rsidR="00BB0E88" w:rsidRPr="00B16A1B" w:rsidRDefault="00BB0E88" w:rsidP="00B16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lastRenderedPageBreak/>
              <w:t>Needle set-up in all cases</w:t>
            </w:r>
          </w:p>
          <w:p w14:paraId="27ABAD71" w14:textId="77777777" w:rsidR="00BB0E88" w:rsidRPr="00B16A1B" w:rsidRDefault="00BB0E88" w:rsidP="00F70D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Ability to pass scope through vocal cords in ±90% of cases (in case of Facial and laryngeal mask ventilation</w:t>
            </w:r>
          </w:p>
          <w:p w14:paraId="002987E5" w14:textId="77777777" w:rsidR="00BB0E88" w:rsidRPr="00B16A1B" w:rsidRDefault="00BB0E88" w:rsidP="00B16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Ability to image lymph nodes in question in ±90% of cases</w:t>
            </w:r>
          </w:p>
          <w:p w14:paraId="544F0660" w14:textId="77777777" w:rsidR="00BB0E88" w:rsidRPr="00B16A1B" w:rsidRDefault="00BB0E88" w:rsidP="00B16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Ability to pass TBNA needle through wall of trachea/bronchus into node</w:t>
            </w:r>
            <w:r w:rsid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in ±80%</w:t>
            </w:r>
          </w:p>
          <w:p w14:paraId="76B474D4" w14:textId="714CCA2E" w:rsidR="00BB0E88" w:rsidRPr="0013116A" w:rsidRDefault="00BB0E88" w:rsidP="00F70D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Typical procedure time: 20–60 min (Targeted -</w:t>
            </w:r>
            <w:r w:rsidR="001020EF" w:rsidRP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systematic</w:t>
            </w:r>
            <w:r w:rsidR="00B16A1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)</w:t>
            </w:r>
          </w:p>
        </w:tc>
      </w:tr>
      <w:tr w:rsidR="00BB0E88" w:rsidRPr="00B045CB" w14:paraId="1CFD7533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5B02FEFF" w14:textId="77777777" w:rsidR="00BB0E88" w:rsidRPr="00B045CB" w:rsidRDefault="00BB0E88" w:rsidP="00D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  <w:lastRenderedPageBreak/>
              <w:t>Navigation, guided transbronchial biopsy (guided- TBB) for peripheral pulmonary lesions (PPL)</w:t>
            </w:r>
          </w:p>
        </w:tc>
      </w:tr>
      <w:tr w:rsidR="00BB0E88" w:rsidRPr="00B045CB" w14:paraId="3F223445" w14:textId="77777777" w:rsidTr="001E1E0A">
        <w:trPr>
          <w:gridAfter w:val="1"/>
          <w:wAfter w:w="23" w:type="dxa"/>
          <w:trHeight w:val="438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4285E2F8" w14:textId="77777777" w:rsidR="009C560E" w:rsidRPr="009C560E" w:rsidRDefault="00B14E88" w:rsidP="009C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0D160" wp14:editId="1A3D26A5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-71755</wp:posOffset>
                      </wp:positionV>
                      <wp:extent cx="289560" cy="5067300"/>
                      <wp:effectExtent l="38100" t="0" r="15240" b="19050"/>
                      <wp:wrapNone/>
                      <wp:docPr id="2" name="Parentesi graffa aper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50673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50CFA1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Parentesi graffa aperta 2" o:spid="_x0000_s1026" type="#_x0000_t87" style="position:absolute;margin-left:-26.35pt;margin-top:-5.65pt;width:22.8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" adj="103" strokecolor="#5b9bd5 [3204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="00BB0E88" w:rsidRPr="009C560E">
              <w:rPr>
                <w:rFonts w:ascii="Times New Roman" w:eastAsia="Times New Roman" w:hAnsi="Times New Roman" w:cs="Times New Roman"/>
                <w:b/>
                <w:lang w:eastAsia="it-IT"/>
              </w:rPr>
              <w:t>R</w:t>
            </w:r>
            <w:r w:rsidR="00421E87" w:rsidRPr="009C560E">
              <w:rPr>
                <w:rFonts w:ascii="Times New Roman" w:eastAsia="Times New Roman" w:hAnsi="Times New Roman" w:cs="Times New Roman"/>
                <w:b/>
                <w:lang w:eastAsia="it-IT"/>
              </w:rPr>
              <w:t>adial</w:t>
            </w:r>
            <w:proofErr w:type="spellEnd"/>
            <w:r w:rsidR="00BB0E88" w:rsidRPr="009C560E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EBUS</w:t>
            </w:r>
            <w:r w:rsidR="009C560E" w:rsidRPr="009C560E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 </w:t>
            </w:r>
          </w:p>
          <w:p w14:paraId="25611BD6" w14:textId="77777777" w:rsidR="009C560E" w:rsidRPr="009C560E" w:rsidRDefault="009C560E" w:rsidP="009C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9C560E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Electromagnetic</w:t>
            </w:r>
          </w:p>
          <w:p w14:paraId="1975AF1F" w14:textId="77777777" w:rsidR="009C560E" w:rsidRPr="009C560E" w:rsidRDefault="009C560E" w:rsidP="009C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9C560E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 xml:space="preserve">pulmonary navigation (EMN) </w:t>
            </w:r>
          </w:p>
          <w:p w14:paraId="52CBEB96" w14:textId="77777777" w:rsidR="00BB0E88" w:rsidRPr="009C560E" w:rsidRDefault="009C560E" w:rsidP="009C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C560E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Virtual bronchoscopy navigation (VBN)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7419C396" w14:textId="77777777" w:rsidR="009C560E" w:rsidRDefault="009C560E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AIPPD: 20</w:t>
            </w:r>
          </w:p>
          <w:p w14:paraId="1B71597D" w14:textId="77777777" w:rsidR="009C560E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TSANZ</w:t>
            </w:r>
            <w:r w:rsidR="00421E87">
              <w:t xml:space="preserve">: </w:t>
            </w:r>
            <w:r w:rsidR="00421E87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20/20</w:t>
            </w:r>
            <w:r w:rsidR="009C560E" w:rsidRPr="00B045C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6682DDF5" w14:textId="77777777" w:rsidR="00BB0E88" w:rsidRPr="00B045CB" w:rsidRDefault="009C560E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lang w:eastAsia="it-IT"/>
              </w:rPr>
              <w:t>CCG 20/20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0022" w14:textId="77777777" w:rsidR="00BB0E88" w:rsidRPr="00B045CB" w:rsidRDefault="00B14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04875" wp14:editId="20E8730B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-79375</wp:posOffset>
                      </wp:positionV>
                      <wp:extent cx="345440" cy="5052060"/>
                      <wp:effectExtent l="0" t="0" r="35560" b="15240"/>
                      <wp:wrapNone/>
                      <wp:docPr id="3" name="Parentesi graffa chiu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50520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8DB57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3" o:spid="_x0000_s1026" type="#_x0000_t88" style="position:absolute;margin-left:257.3pt;margin-top:-6.25pt;width:27.2pt;height:3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" adj="123" strokecolor="#5b9bd5 [3204]" strokeweight=".5pt">
                      <v:stroke joinstyle="miter"/>
                    </v:shape>
                  </w:pict>
                </mc:Fallback>
              </mc:AlternateConten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Quantitative: </w:t>
            </w:r>
          </w:p>
          <w:p w14:paraId="5A33E30E" w14:textId="77777777" w:rsidR="00BB0E88" w:rsidRPr="00421E87" w:rsidRDefault="00BB0E88" w:rsidP="00421E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5</w:t>
            </w:r>
          </w:p>
          <w:p w14:paraId="139A6D99" w14:textId="77777777" w:rsidR="00BB0E88" w:rsidRPr="00421E87" w:rsidRDefault="00BB0E88" w:rsidP="00421E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5</w:t>
            </w:r>
          </w:p>
          <w:p w14:paraId="266B546F" w14:textId="77777777" w:rsidR="00BB0E88" w:rsidRPr="00421E87" w:rsidRDefault="00BB0E88" w:rsidP="00421E8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Under supervision: 10</w:t>
            </w:r>
          </w:p>
          <w:p w14:paraId="7E92F598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66E4CF2A" w14:textId="77777777" w:rsidR="00421E87" w:rsidRDefault="00421E87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Qualitative:</w:t>
            </w:r>
          </w:p>
          <w:p w14:paraId="72EC5D57" w14:textId="77777777" w:rsidR="00BB0E88" w:rsidRPr="00421E87" w:rsidRDefault="00BB0E88" w:rsidP="00421E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MCQ</w:t>
            </w:r>
          </w:p>
          <w:p w14:paraId="70C5BFB3" w14:textId="77777777" w:rsidR="00BB0E88" w:rsidRDefault="00BB0E88" w:rsidP="00421E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DOPS: </w:t>
            </w:r>
            <w:r w:rsid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NA</w:t>
            </w:r>
          </w:p>
          <w:p w14:paraId="6D5821D9" w14:textId="77777777" w:rsidR="00421E87" w:rsidRPr="00421E87" w:rsidRDefault="00421E87" w:rsidP="00421E8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69176A5B" w14:textId="77777777" w:rsidR="00BB0E88" w:rsidRPr="00B045CB" w:rsidRDefault="00BB0E88" w:rsidP="00F70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Outcome measures:</w:t>
            </w:r>
          </w:p>
          <w:p w14:paraId="42580DE2" w14:textId="77777777" w:rsidR="00BB0E88" w:rsidRPr="00421E87" w:rsidRDefault="00BB0E88" w:rsidP="00421E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Correlation between the image and the final histology in &gt; 75% of cases (data to be recorded in the Logbook)</w:t>
            </w:r>
          </w:p>
          <w:p w14:paraId="4719755C" w14:textId="77777777" w:rsidR="00BB0E88" w:rsidRPr="00421E87" w:rsidRDefault="00BB0E88" w:rsidP="00421E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Sensitivity for malignancy: 60–70%</w:t>
            </w:r>
          </w:p>
          <w:p w14:paraId="36B83798" w14:textId="77777777" w:rsidR="00BB0E88" w:rsidRPr="00421E87" w:rsidRDefault="00BB0E88" w:rsidP="00421E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1E8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Typical procedure time: 30–40 min</w:t>
            </w:r>
          </w:p>
          <w:p w14:paraId="54398EA5" w14:textId="77777777" w:rsidR="00BB0E88" w:rsidRPr="00421E87" w:rsidRDefault="00BB0E88" w:rsidP="00421E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proofErr w:type="spellStart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Safety</w:t>
            </w:r>
            <w:proofErr w:type="spellEnd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: &lt; 1% </w:t>
            </w:r>
            <w:proofErr w:type="spellStart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bleeding</w:t>
            </w:r>
            <w:proofErr w:type="spellEnd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pneumothorax</w:t>
            </w:r>
            <w:proofErr w:type="spellEnd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421E8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infections</w:t>
            </w:r>
            <w:proofErr w:type="spellEnd"/>
          </w:p>
        </w:tc>
      </w:tr>
      <w:tr w:rsidR="00BB0E88" w:rsidRPr="00B045CB" w14:paraId="36C4B4A5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29582D0A" w14:textId="0FC2E740" w:rsidR="00BB0E88" w:rsidRPr="00B045CB" w:rsidRDefault="00BB0E88" w:rsidP="00D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</w:p>
        </w:tc>
      </w:tr>
      <w:tr w:rsidR="00BB0E88" w:rsidRPr="00B045CB" w14:paraId="4BB8A51E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0A3FC6C2" w14:textId="77777777" w:rsidR="00BB0E88" w:rsidRPr="00B045CB" w:rsidRDefault="00BB0E88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Operative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bronchoscopy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procedures</w:t>
            </w:r>
            <w:proofErr w:type="spellEnd"/>
          </w:p>
        </w:tc>
      </w:tr>
      <w:tr w:rsidR="00BB0E88" w:rsidRPr="00B045CB" w14:paraId="44B2A3FD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05A342EC" w14:textId="77777777" w:rsidR="00BB0E88" w:rsidRPr="00B045CB" w:rsidRDefault="00BB0E88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Rigid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Bronchoscopy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634B1519" w14:textId="77777777" w:rsidR="00BB0E88" w:rsidRPr="00B045CB" w:rsidRDefault="00666591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ATS/ERS </w: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20/10-15: </w:t>
            </w:r>
          </w:p>
          <w:p w14:paraId="52755738" w14:textId="77777777" w:rsidR="00BB0E88" w:rsidRDefault="00666591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ACCP </w: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20/10 </w:t>
            </w:r>
          </w:p>
          <w:p w14:paraId="7A9FD1D6" w14:textId="77777777" w:rsidR="00666591" w:rsidRPr="00B045CB" w:rsidRDefault="00666591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AIPPD: 50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FE6B" w14:textId="77777777" w:rsidR="00BB0E88" w:rsidRPr="00B045CB" w:rsidRDefault="00BB0E88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Quantitative: </w:t>
            </w:r>
          </w:p>
          <w:p w14:paraId="5ECA3C7D" w14:textId="77777777" w:rsidR="00BB0E88" w:rsidRPr="00D12EB3" w:rsidRDefault="00BB0E88" w:rsidP="00D12E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5</w:t>
            </w:r>
          </w:p>
          <w:p w14:paraId="0F7F7DA6" w14:textId="77777777" w:rsidR="00BB0E88" w:rsidRPr="00D12EB3" w:rsidRDefault="00BB0E88" w:rsidP="00D12E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5</w:t>
            </w:r>
          </w:p>
          <w:p w14:paraId="290414E9" w14:textId="77777777" w:rsidR="00BB0E88" w:rsidRPr="00D12EB3" w:rsidRDefault="00BB0E88" w:rsidP="00D12E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Under supervision: 10</w:t>
            </w:r>
          </w:p>
          <w:p w14:paraId="1CA2ECB0" w14:textId="77777777" w:rsidR="00BB0E88" w:rsidRPr="00B045CB" w:rsidRDefault="00BB0E88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315EDEB3" w14:textId="77777777" w:rsidR="00D12EB3" w:rsidRDefault="00D12EB3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Qualitative:</w:t>
            </w:r>
          </w:p>
          <w:p w14:paraId="1F924CCD" w14:textId="77777777" w:rsidR="00BB0E88" w:rsidRPr="00D12EB3" w:rsidRDefault="00BB0E88" w:rsidP="00D12E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MCQ</w:t>
            </w:r>
          </w:p>
          <w:p w14:paraId="4A990ACC" w14:textId="77777777" w:rsidR="00BB0E88" w:rsidRPr="00D12EB3" w:rsidRDefault="00BB0E88" w:rsidP="00D12E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Case-based questionnaires</w:t>
            </w:r>
          </w:p>
          <w:p w14:paraId="6C400208" w14:textId="77777777" w:rsidR="00BB0E88" w:rsidRPr="00D12EB3" w:rsidRDefault="00BB0E88" w:rsidP="00D12E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DOPS (RIGID TASC), on simulator, animal and patient</w:t>
            </w:r>
          </w:p>
          <w:p w14:paraId="6E9AE982" w14:textId="77777777" w:rsidR="00BB0E88" w:rsidRPr="00B045CB" w:rsidRDefault="00BB0E88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47FD2320" w14:textId="77777777" w:rsidR="00BB0E88" w:rsidRPr="00B045CB" w:rsidRDefault="00BB0E88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Outcome assessment:</w:t>
            </w:r>
          </w:p>
          <w:p w14:paraId="5539690D" w14:textId="77777777" w:rsidR="00BB0E88" w:rsidRPr="00D12EB3" w:rsidRDefault="00BB0E88" w:rsidP="003600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Ability to pass instrument into the trachea on first attempt in &gt;90% of cases without</w:t>
            </w:r>
            <w:r w:rsid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significant hypoxic periods</w:t>
            </w:r>
          </w:p>
          <w:p w14:paraId="167FFD2E" w14:textId="77777777" w:rsidR="00BB0E88" w:rsidRPr="00D12EB3" w:rsidRDefault="00BB0E88" w:rsidP="00D12E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Injury to teeth, gums or larynx on &lt; 2% of cases</w:t>
            </w:r>
          </w:p>
          <w:p w14:paraId="47207EF0" w14:textId="77777777" w:rsidR="00BB0E88" w:rsidRPr="00D12EB3" w:rsidRDefault="00BB0E88" w:rsidP="00D12E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Therapeutic results (% of </w:t>
            </w:r>
            <w:proofErr w:type="spellStart"/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disobstruction</w:t>
            </w:r>
            <w:proofErr w:type="spellEnd"/>
            <w:r w:rsidRPr="00D12EB3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, symptom improvement, quality of life)</w:t>
            </w:r>
          </w:p>
        </w:tc>
      </w:tr>
      <w:tr w:rsidR="00BB0E88" w:rsidRPr="00B045CB" w14:paraId="40C4B934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144A02D8" w14:textId="77777777" w:rsidR="001E55E8" w:rsidRPr="00DE6EF7" w:rsidRDefault="001E55E8" w:rsidP="001E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Ablative therapies</w:t>
            </w:r>
            <w:r w:rsidRPr="00DE6EF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it-IT"/>
              </w:rPr>
              <w:t>(Laser -</w:t>
            </w:r>
            <w:r w:rsidRPr="00DE6EF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it-IT"/>
              </w:rPr>
              <w:lastRenderedPageBreak/>
              <w:t xml:space="preserve">Electro/APC </w:t>
            </w:r>
            <w:proofErr w:type="spellStart"/>
            <w:r w:rsidRPr="00DE6EF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it-IT"/>
              </w:rPr>
              <w:t>Cryoablation</w:t>
            </w:r>
            <w:proofErr w:type="spellEnd"/>
            <w:r w:rsidR="009C560E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it-IT"/>
              </w:rPr>
              <w:t>)</w:t>
            </w:r>
          </w:p>
          <w:p w14:paraId="765BDB74" w14:textId="77777777" w:rsidR="00BB0E88" w:rsidRPr="00B045CB" w:rsidRDefault="00BB0E88" w:rsidP="001E5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3CFED9D1" w14:textId="77777777" w:rsidR="00BB0E88" w:rsidRPr="00B045CB" w:rsidRDefault="0042203B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ATS/ERS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: </w: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&gt;20/10-15 </w:t>
            </w:r>
          </w:p>
          <w:p w14:paraId="17F6F754" w14:textId="77777777" w:rsidR="00BB0E88" w:rsidRDefault="0042203B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ACCP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15/10</w:t>
            </w:r>
          </w:p>
          <w:p w14:paraId="787B012B" w14:textId="29F5403F" w:rsidR="00666591" w:rsidRPr="00B045CB" w:rsidRDefault="00666591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 xml:space="preserve">AIPPD: 50 </w:t>
            </w:r>
            <w:proofErr w:type="spellStart"/>
            <w:r w:rsidR="001020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ndobronchial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ablation</w:t>
            </w:r>
            <w:proofErr w:type="spellEnd"/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BC8B" w14:textId="77777777" w:rsidR="00BB0E88" w:rsidRPr="00B045CB" w:rsidRDefault="00BB0E88" w:rsidP="00A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lastRenderedPageBreak/>
              <w:t>Quantitative:</w:t>
            </w:r>
          </w:p>
          <w:p w14:paraId="7895E5F4" w14:textId="77777777" w:rsidR="00BB0E88" w:rsidRPr="0042203B" w:rsidRDefault="00BB0E88" w:rsidP="004220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203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5</w:t>
            </w:r>
          </w:p>
          <w:p w14:paraId="29A3AA18" w14:textId="77777777" w:rsidR="00BB0E88" w:rsidRPr="0042203B" w:rsidRDefault="00BB0E88" w:rsidP="00A42C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203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lastRenderedPageBreak/>
              <w:t>Under supervision: 10</w:t>
            </w:r>
          </w:p>
          <w:p w14:paraId="06C1164A" w14:textId="77777777" w:rsidR="0042203B" w:rsidRPr="00666591" w:rsidRDefault="0042203B" w:rsidP="006665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3880D7DF" w14:textId="77777777" w:rsidR="0042203B" w:rsidRDefault="0042203B" w:rsidP="0049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Qualitative:</w:t>
            </w:r>
          </w:p>
          <w:p w14:paraId="41E64853" w14:textId="77777777" w:rsidR="00BB0E88" w:rsidRPr="0042203B" w:rsidRDefault="00BB0E88" w:rsidP="004220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203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DOPS (RIGID TASC) on simulator, animal and patient</w:t>
            </w:r>
          </w:p>
          <w:p w14:paraId="3A71687A" w14:textId="77777777" w:rsidR="0042203B" w:rsidRDefault="0042203B" w:rsidP="0049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2BC1DF5F" w14:textId="77777777" w:rsidR="00BB0E88" w:rsidRPr="00B045CB" w:rsidRDefault="00BB0E88" w:rsidP="0049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Outcome assessment:</w:t>
            </w:r>
          </w:p>
          <w:p w14:paraId="47A30B30" w14:textId="77777777" w:rsidR="00BB0E88" w:rsidRPr="0042203B" w:rsidRDefault="00BB0E88" w:rsidP="004220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203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Relief of symptoms in &gt; 85% of cases</w:t>
            </w:r>
          </w:p>
          <w:p w14:paraId="54F11BCF" w14:textId="77777777" w:rsidR="00BB0E88" w:rsidRPr="0042203B" w:rsidRDefault="00BB0E88" w:rsidP="004220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42203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Complication rate (haemorrhage, hypoxaemia, perforation, cardiac events): &lt;5%</w:t>
            </w:r>
          </w:p>
        </w:tc>
      </w:tr>
      <w:tr w:rsidR="00BB0E88" w:rsidRPr="00B045CB" w14:paraId="42D3A2F4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5601D409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Airways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lang w:eastAsia="it-IT"/>
              </w:rPr>
              <w:t>Stents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1F303670" w14:textId="77777777" w:rsidR="00BB0E88" w:rsidRPr="00B045CB" w:rsidRDefault="00DE6EF7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ATS-ERS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10/5-10 </w:t>
            </w:r>
          </w:p>
          <w:p w14:paraId="17A52003" w14:textId="77777777" w:rsidR="00BB0E88" w:rsidRDefault="00DE6EF7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ACCP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="00BB0E88"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20/10 </w:t>
            </w:r>
          </w:p>
          <w:p w14:paraId="34C9C4D8" w14:textId="77777777" w:rsidR="00666591" w:rsidRPr="00B045CB" w:rsidRDefault="00666591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AIPPD: 20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5D53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Quantitative: </w:t>
            </w:r>
          </w:p>
          <w:p w14:paraId="52B5FE3C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5 (</w:t>
            </w:r>
            <w:r w:rsidR="009C560E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ylindric </w:t>
            </w:r>
            <w:r w:rsidR="009C560E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and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r w:rsid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Y</w:t>
            </w: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metallic and silicon)</w:t>
            </w:r>
          </w:p>
          <w:p w14:paraId="2AE72FC5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5</w:t>
            </w:r>
          </w:p>
          <w:p w14:paraId="02206898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Under supervision: 5</w:t>
            </w:r>
          </w:p>
          <w:p w14:paraId="30594265" w14:textId="77777777" w:rsidR="00DE6EF7" w:rsidRDefault="00DE6EF7" w:rsidP="00DE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6B54F8DA" w14:textId="77777777" w:rsidR="00DE6EF7" w:rsidRDefault="00DE6EF7" w:rsidP="00DE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Qualitative:</w:t>
            </w:r>
          </w:p>
          <w:p w14:paraId="35DBC413" w14:textId="77777777" w:rsidR="00DE6EF7" w:rsidRPr="00DE6EF7" w:rsidRDefault="00DE6EF7" w:rsidP="00DE6E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MCQ</w:t>
            </w:r>
          </w:p>
          <w:p w14:paraId="4AFDD090" w14:textId="77777777" w:rsidR="00DE6EF7" w:rsidRPr="00DE6EF7" w:rsidRDefault="00DE6EF7" w:rsidP="00DE6E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Case-based questionnaires</w:t>
            </w:r>
          </w:p>
          <w:p w14:paraId="0636FEFB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06E08E6C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Outcome assessment:</w:t>
            </w:r>
          </w:p>
          <w:p w14:paraId="6FC4714A" w14:textId="77777777" w:rsidR="00BB0E88" w:rsidRPr="00DE6EF7" w:rsidRDefault="00BB0E88" w:rsidP="00DE6EF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 significant improvement in the score of breathlessness (as measured by an appropriate instrument) should be demonstrated in at least 80% of cases</w:t>
            </w:r>
          </w:p>
          <w:p w14:paraId="5E3B1C97" w14:textId="77777777" w:rsidR="00BB0E88" w:rsidRPr="00DE6EF7" w:rsidRDefault="00BB0E88" w:rsidP="00DE6EF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Patency achieved demonstrated by a picture of pre- and post-procedure endobronchial appearance and chest X-ray in all cases</w:t>
            </w:r>
          </w:p>
          <w:p w14:paraId="1CC4BEAD" w14:textId="77777777" w:rsidR="00BB0E88" w:rsidRPr="00DE6EF7" w:rsidRDefault="00BB0E88" w:rsidP="00DE6EF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Complications should occur in &lt;20% of cases. These include stent displacement,</w:t>
            </w:r>
            <w:r w:rsidR="00DE6EF7"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cough, mucus impaction, granulation tissue at stent ends, infection and perforation of airway walls.</w:t>
            </w:r>
          </w:p>
        </w:tc>
      </w:tr>
      <w:tr w:rsidR="00BB0E88" w:rsidRPr="00B045CB" w14:paraId="6459CDF6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4C1F35A5" w14:textId="432E47EF" w:rsidR="00BB0E88" w:rsidRPr="00B045CB" w:rsidRDefault="00BB0E88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Pleural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="00500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</w:t>
            </w:r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rocedures</w:t>
            </w:r>
            <w:proofErr w:type="spellEnd"/>
          </w:p>
        </w:tc>
      </w:tr>
      <w:tr w:rsidR="00BB0E88" w:rsidRPr="00B045CB" w14:paraId="2E424463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643F3A18" w14:textId="77777777" w:rsidR="00BB0E88" w:rsidRPr="00B045CB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Pleural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drainage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with 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chest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tubes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/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pleural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catheters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not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including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thoracentesis</w:t>
            </w:r>
            <w:proofErr w:type="spellEnd"/>
            <w:r w:rsidR="001E55E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68A4A1DA" w14:textId="77777777" w:rsidR="00BB0E88" w:rsidRPr="00B045CB" w:rsidRDefault="00DE6EF7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045CB">
              <w:rPr>
                <w:rFonts w:ascii="Times New Roman" w:eastAsia="Times New Roman" w:hAnsi="Times New Roman" w:cs="Times New Roman"/>
                <w:lang w:eastAsia="it-IT"/>
              </w:rPr>
              <w:t>CCG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: </w:t>
            </w:r>
            <w:r w:rsidR="00BB0E88" w:rsidRPr="00B045CB">
              <w:rPr>
                <w:rFonts w:ascii="Times New Roman" w:eastAsia="Times New Roman" w:hAnsi="Times New Roman" w:cs="Times New Roman"/>
                <w:lang w:eastAsia="it-IT"/>
              </w:rPr>
              <w:t xml:space="preserve">10/3 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210F" w14:textId="77777777" w:rsidR="009C560E" w:rsidRDefault="009C560E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2</w:t>
            </w:r>
          </w:p>
          <w:p w14:paraId="141AEF67" w14:textId="77777777" w:rsidR="009C560E" w:rsidRDefault="009C560E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2</w:t>
            </w:r>
          </w:p>
          <w:p w14:paraId="685F09AC" w14:textId="77777777" w:rsidR="00BB0E88" w:rsidRPr="00B045CB" w:rsidRDefault="009C560E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Under supervision: 5</w:t>
            </w:r>
          </w:p>
          <w:p w14:paraId="210301B9" w14:textId="77777777" w:rsidR="00BB0E88" w:rsidRDefault="00BB0E88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0B65E1D0" w14:textId="77777777" w:rsidR="00DE6EF7" w:rsidRPr="00B045CB" w:rsidRDefault="00DE6EF7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Qualitative:</w:t>
            </w:r>
          </w:p>
          <w:p w14:paraId="5E94A69A" w14:textId="77777777" w:rsidR="00BB0E88" w:rsidRPr="00DE6EF7" w:rsidRDefault="00BB0E88" w:rsidP="00DE6EF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Management of patient comfort and complications</w:t>
            </w:r>
          </w:p>
          <w:p w14:paraId="07C84B13" w14:textId="77777777" w:rsidR="00BB0E88" w:rsidRPr="00DE6EF7" w:rsidRDefault="00BB0E88" w:rsidP="00DE6EF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Case-based questionnaires, including evaluation of correct decision-making</w:t>
            </w:r>
          </w:p>
          <w:p w14:paraId="29F4C550" w14:textId="77777777" w:rsidR="00BB0E88" w:rsidRPr="00DE6EF7" w:rsidRDefault="00BB0E88" w:rsidP="00DE6EF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DOPS (e.g. UGSTAT and EUTAT, TUBE-</w:t>
            </w:r>
            <w:proofErr w:type="spellStart"/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iCOMPT</w:t>
            </w:r>
            <w:proofErr w:type="spellEnd"/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(the Chest Tube Insertion Competency Test: a 5-domain 100-point assessment tool in line with British Thoracic Society</w:t>
            </w:r>
          </w:p>
        </w:tc>
      </w:tr>
      <w:tr w:rsidR="00BB0E88" w:rsidRPr="00B045CB" w14:paraId="08A69C13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3F4657E4" w14:textId="618A72D0" w:rsidR="00BB0E88" w:rsidRPr="00B045CB" w:rsidRDefault="00BB0E88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Thoracic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="00500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</w:t>
            </w:r>
            <w:r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cography</w:t>
            </w:r>
            <w:proofErr w:type="spellEnd"/>
          </w:p>
        </w:tc>
      </w:tr>
      <w:tr w:rsidR="00B045CB" w:rsidRPr="00B045CB" w14:paraId="7C84DFC2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7ABE3AFF" w14:textId="77777777" w:rsidR="00B045CB" w:rsidRPr="00B045CB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Thoracic</w:t>
            </w:r>
            <w:proofErr w:type="spellEnd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045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ultrasound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6EEA4E62" w14:textId="77777777" w:rsidR="00DE6EF7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EFSUMB (European Federation of Societies for Ultrasound in Medicine and Biology)</w:t>
            </w:r>
            <w:r w:rsidR="00DE6EF7">
              <w:t>:</w:t>
            </w:r>
            <w:r w:rsidR="00DE6EF7"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</w:p>
          <w:p w14:paraId="2DCDE849" w14:textId="77777777" w:rsidR="00B045CB" w:rsidRPr="00DE6EF7" w:rsidRDefault="00B045CB" w:rsidP="00DE6EF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lastRenderedPageBreak/>
              <w:t>observe at least 25 thoracic</w:t>
            </w:r>
            <w:r w:rsid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</w:t>
            </w: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ultrasound examinations</w:t>
            </w:r>
          </w:p>
          <w:p w14:paraId="4F54F489" w14:textId="77777777" w:rsidR="00B045CB" w:rsidRPr="00DE6EF7" w:rsidRDefault="00B045CB" w:rsidP="00DE6EF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perform under supervision at least</w:t>
            </w: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br/>
              <w:t>100 examinations on normal patients</w:t>
            </w:r>
          </w:p>
          <w:p w14:paraId="09361892" w14:textId="77777777" w:rsidR="00B045CB" w:rsidRPr="001E55E8" w:rsidRDefault="00B045CB" w:rsidP="001E55E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50 examinations on patients with pleural effusions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29F" w14:textId="77777777" w:rsidR="00B045CB" w:rsidRPr="00B045CB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B045CB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lastRenderedPageBreak/>
              <w:t xml:space="preserve">Quantitative: </w:t>
            </w:r>
          </w:p>
          <w:p w14:paraId="2A5DC6B3" w14:textId="77777777" w:rsidR="00B045CB" w:rsidRPr="00DE6EF7" w:rsidRDefault="00B045CB" w:rsidP="00DE6E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Simulation: 5</w:t>
            </w:r>
            <w:r w:rsidR="007F26E1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(optional)</w:t>
            </w:r>
          </w:p>
          <w:p w14:paraId="6A9C7B18" w14:textId="77777777" w:rsidR="00B045CB" w:rsidRPr="00DE6EF7" w:rsidRDefault="00B045CB" w:rsidP="00DE6E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Observational: 5</w:t>
            </w:r>
          </w:p>
          <w:p w14:paraId="102B3F28" w14:textId="77777777" w:rsidR="00B045CB" w:rsidRPr="00DE6EF7" w:rsidRDefault="00B045CB" w:rsidP="00DE6E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Under supervision: 25</w:t>
            </w:r>
          </w:p>
          <w:p w14:paraId="6622A989" w14:textId="77777777" w:rsidR="00B045CB" w:rsidRPr="00B045CB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14:paraId="5ACEDBF6" w14:textId="77777777" w:rsidR="00B045CB" w:rsidRPr="00B045CB" w:rsidRDefault="00DE6EF7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lastRenderedPageBreak/>
              <w:t>Qualitative:</w:t>
            </w:r>
          </w:p>
          <w:p w14:paraId="4CD95B7C" w14:textId="77777777" w:rsidR="00B045CB" w:rsidRPr="00DE6EF7" w:rsidRDefault="00B045CB" w:rsidP="00DE6E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Questionnaires MCQ</w:t>
            </w:r>
          </w:p>
          <w:p w14:paraId="49978C32" w14:textId="77777777" w:rsidR="00B045CB" w:rsidRPr="00DE6EF7" w:rsidRDefault="00B045CB" w:rsidP="00DE6E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Case-based questionnaires, with decision- making process</w:t>
            </w:r>
          </w:p>
          <w:p w14:paraId="55EA466F" w14:textId="77777777" w:rsidR="00B045CB" w:rsidRPr="00DE6EF7" w:rsidRDefault="00B045CB" w:rsidP="00DE6E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Assessment tools (UGSTAT, TUBE-</w:t>
            </w:r>
            <w:proofErr w:type="spellStart"/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iCOMPT</w:t>
            </w:r>
            <w:proofErr w:type="spellEnd"/>
            <w:r w:rsidRPr="00DE6EF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).</w:t>
            </w:r>
          </w:p>
          <w:p w14:paraId="179CFC39" w14:textId="77777777" w:rsidR="00B045CB" w:rsidRPr="00B045CB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</w:tr>
      <w:tr w:rsidR="00BB0E88" w:rsidRPr="00B045CB" w14:paraId="76A41F6F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10891981" w14:textId="2C2C50E2" w:rsidR="00BB0E88" w:rsidRPr="00B045CB" w:rsidRDefault="001020EF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Interventional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Pulmonology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="00BB0E88" w:rsidRPr="00B045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Emergencies</w:t>
            </w:r>
            <w:proofErr w:type="spellEnd"/>
          </w:p>
        </w:tc>
      </w:tr>
      <w:tr w:rsidR="00B045CB" w:rsidRPr="00B045CB" w14:paraId="32C0F469" w14:textId="77777777" w:rsidTr="00CB659C">
        <w:trPr>
          <w:gridAfter w:val="1"/>
          <w:wAfter w:w="23" w:type="dxa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1156E0A9" w14:textId="77777777" w:rsidR="00B045CB" w:rsidRPr="009C560E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C560E">
              <w:rPr>
                <w:rFonts w:ascii="Times New Roman" w:eastAsia="Times New Roman" w:hAnsi="Times New Roman" w:cs="Times New Roman"/>
                <w:lang w:eastAsia="it-IT"/>
              </w:rPr>
              <w:t>Emergency in IP</w:t>
            </w:r>
            <w:r w:rsidR="009C560E" w:rsidRPr="009C560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="009C560E" w:rsidRPr="009C560E">
              <w:rPr>
                <w:rFonts w:ascii="Times New Roman" w:eastAsia="Times New Roman" w:hAnsi="Times New Roman" w:cs="Times New Roman"/>
                <w:lang w:eastAsia="it-IT"/>
              </w:rPr>
              <w:t>Bleeding</w:t>
            </w:r>
            <w:proofErr w:type="spellEnd"/>
            <w:r w:rsidR="009C560E" w:rsidRPr="009C560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  <w:p w14:paraId="4CF56645" w14:textId="77777777" w:rsidR="00691477" w:rsidRPr="009C560E" w:rsidRDefault="00691477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7D614BB7" w14:textId="77777777" w:rsidR="00B045CB" w:rsidRPr="009C560E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C560E">
              <w:rPr>
                <w:rFonts w:ascii="Times New Roman" w:eastAsia="Times New Roman" w:hAnsi="Times New Roman" w:cs="Times New Roman"/>
                <w:lang w:eastAsia="it-IT"/>
              </w:rPr>
              <w:t>Unknown</w:t>
            </w:r>
            <w:proofErr w:type="spellEnd"/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A5D7" w14:textId="77777777" w:rsidR="00B045CB" w:rsidRPr="009C560E" w:rsidRDefault="00B045CB" w:rsidP="004C7D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BB0E88" w:rsidRPr="00B045CB" w14:paraId="09BE4819" w14:textId="77777777" w:rsidTr="00BB0E88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45" w:type="dxa"/>
              <w:bottom w:w="90" w:type="dxa"/>
              <w:right w:w="90" w:type="dxa"/>
            </w:tcMar>
            <w:hideMark/>
          </w:tcPr>
          <w:p w14:paraId="2F6D28AD" w14:textId="17639159" w:rsidR="00BB0E88" w:rsidRPr="00B045CB" w:rsidRDefault="00BB0E88" w:rsidP="00BB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it-IT"/>
              </w:rPr>
            </w:pPr>
          </w:p>
        </w:tc>
      </w:tr>
    </w:tbl>
    <w:p w14:paraId="13C2061C" w14:textId="35514122" w:rsidR="00411D01" w:rsidRDefault="00411D01">
      <w:pPr>
        <w:rPr>
          <w:rFonts w:ascii="Times New Roman" w:hAnsi="Times New Roman" w:cs="Times New Roman"/>
        </w:rPr>
      </w:pPr>
    </w:p>
    <w:p w14:paraId="15712EC6" w14:textId="77777777" w:rsidR="00211D67" w:rsidRDefault="00211D67">
      <w:pPr>
        <w:rPr>
          <w:rFonts w:ascii="Times New Roman" w:hAnsi="Times New Roman" w:cs="Times New Roman"/>
        </w:rPr>
      </w:pPr>
    </w:p>
    <w:p w14:paraId="321C2A29" w14:textId="77777777" w:rsidR="00211D67" w:rsidRDefault="00211D67">
      <w:pPr>
        <w:rPr>
          <w:rFonts w:ascii="Times New Roman" w:hAnsi="Times New Roman" w:cs="Times New Roman"/>
        </w:rPr>
      </w:pPr>
    </w:p>
    <w:p w14:paraId="7D8A44A0" w14:textId="77777777" w:rsidR="00B045CB" w:rsidRDefault="00211D6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B9F4042" wp14:editId="377104C9">
            <wp:extent cx="5273040" cy="6787841"/>
            <wp:effectExtent l="0" t="0" r="3810" b="0"/>
            <wp:docPr id="4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CCA8314B-A353-4E39-927C-379407F0A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CCA8314B-A353-4E39-927C-379407F0A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875" t="15556" r="38750" b="5778"/>
                    <a:stretch/>
                  </pic:blipFill>
                  <pic:spPr>
                    <a:xfrm>
                      <a:off x="0" y="0"/>
                      <a:ext cx="5273040" cy="678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7B73F" w14:textId="77777777" w:rsidR="00211D67" w:rsidRDefault="00211D67">
      <w:pPr>
        <w:rPr>
          <w:rFonts w:ascii="Times New Roman" w:hAnsi="Times New Roman" w:cs="Times New Roman"/>
        </w:rPr>
      </w:pPr>
    </w:p>
    <w:p w14:paraId="57BDAEF2" w14:textId="77777777" w:rsidR="00211D67" w:rsidRDefault="00211D67">
      <w:pPr>
        <w:rPr>
          <w:rFonts w:ascii="Times New Roman" w:hAnsi="Times New Roman" w:cs="Times New Roman"/>
        </w:rPr>
      </w:pPr>
    </w:p>
    <w:p w14:paraId="22ED698F" w14:textId="77777777" w:rsidR="00211D67" w:rsidRDefault="00211D67">
      <w:pPr>
        <w:rPr>
          <w:rFonts w:ascii="Times New Roman" w:hAnsi="Times New Roman" w:cs="Times New Roman"/>
        </w:rPr>
      </w:pPr>
    </w:p>
    <w:p w14:paraId="08F75F28" w14:textId="77777777" w:rsidR="00211D67" w:rsidRDefault="00211D6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5D16093" wp14:editId="4C729ACD">
            <wp:extent cx="5059680" cy="6813949"/>
            <wp:effectExtent l="0" t="0" r="7620" b="6350"/>
            <wp:docPr id="6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56F1F926-0ED1-47D6-8D98-20C6CE9E4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56F1F926-0ED1-47D6-8D98-20C6CE9E4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6750" t="15333" r="39000" b="2667"/>
                    <a:stretch/>
                  </pic:blipFill>
                  <pic:spPr>
                    <a:xfrm>
                      <a:off x="0" y="0"/>
                      <a:ext cx="5059680" cy="681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2A98" w14:textId="77777777" w:rsidR="00211D67" w:rsidRPr="00B045CB" w:rsidRDefault="00211D6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3A99B8A" wp14:editId="7CC0DAA4">
            <wp:extent cx="5990780" cy="6794654"/>
            <wp:effectExtent l="0" t="0" r="0" b="6350"/>
            <wp:docPr id="7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A0108F7F-00BD-425F-ACC6-31A9715749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A0108F7F-00BD-425F-ACC6-31A9715749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2750" t="13778" r="38125" b="7333"/>
                    <a:stretch/>
                  </pic:blipFill>
                  <pic:spPr>
                    <a:xfrm>
                      <a:off x="0" y="0"/>
                      <a:ext cx="5990780" cy="679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D67" w:rsidRPr="00B04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FF7"/>
    <w:multiLevelType w:val="hybridMultilevel"/>
    <w:tmpl w:val="BB205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90B"/>
    <w:multiLevelType w:val="hybridMultilevel"/>
    <w:tmpl w:val="BBF64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953"/>
    <w:multiLevelType w:val="hybridMultilevel"/>
    <w:tmpl w:val="B7CE0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54A8"/>
    <w:multiLevelType w:val="hybridMultilevel"/>
    <w:tmpl w:val="EF3ED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0F8"/>
    <w:multiLevelType w:val="hybridMultilevel"/>
    <w:tmpl w:val="B1BE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1C3C"/>
    <w:multiLevelType w:val="hybridMultilevel"/>
    <w:tmpl w:val="CF86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78B1"/>
    <w:multiLevelType w:val="hybridMultilevel"/>
    <w:tmpl w:val="FCB0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8B4"/>
    <w:multiLevelType w:val="hybridMultilevel"/>
    <w:tmpl w:val="EAA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41A2"/>
    <w:multiLevelType w:val="hybridMultilevel"/>
    <w:tmpl w:val="6948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10CC4"/>
    <w:multiLevelType w:val="hybridMultilevel"/>
    <w:tmpl w:val="CBFC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00E"/>
    <w:multiLevelType w:val="hybridMultilevel"/>
    <w:tmpl w:val="5448B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A03FF"/>
    <w:multiLevelType w:val="hybridMultilevel"/>
    <w:tmpl w:val="DA48B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72C"/>
    <w:multiLevelType w:val="hybridMultilevel"/>
    <w:tmpl w:val="5AC23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507F"/>
    <w:multiLevelType w:val="hybridMultilevel"/>
    <w:tmpl w:val="AA842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346F"/>
    <w:multiLevelType w:val="hybridMultilevel"/>
    <w:tmpl w:val="83FA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B44"/>
    <w:multiLevelType w:val="hybridMultilevel"/>
    <w:tmpl w:val="32147270"/>
    <w:lvl w:ilvl="0" w:tplc="B65ED6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F2A59"/>
    <w:multiLevelType w:val="hybridMultilevel"/>
    <w:tmpl w:val="AB601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2BEC"/>
    <w:multiLevelType w:val="hybridMultilevel"/>
    <w:tmpl w:val="76446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618E"/>
    <w:multiLevelType w:val="hybridMultilevel"/>
    <w:tmpl w:val="8A545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4873"/>
    <w:multiLevelType w:val="hybridMultilevel"/>
    <w:tmpl w:val="730C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177F"/>
    <w:multiLevelType w:val="hybridMultilevel"/>
    <w:tmpl w:val="14AC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5F21"/>
    <w:multiLevelType w:val="hybridMultilevel"/>
    <w:tmpl w:val="7C74E4E0"/>
    <w:lvl w:ilvl="0" w:tplc="D5166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E4B61"/>
    <w:multiLevelType w:val="hybridMultilevel"/>
    <w:tmpl w:val="06180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A27E5"/>
    <w:multiLevelType w:val="hybridMultilevel"/>
    <w:tmpl w:val="5260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3E7"/>
    <w:multiLevelType w:val="hybridMultilevel"/>
    <w:tmpl w:val="342A9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9D3"/>
    <w:multiLevelType w:val="hybridMultilevel"/>
    <w:tmpl w:val="B268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5F9F"/>
    <w:multiLevelType w:val="hybridMultilevel"/>
    <w:tmpl w:val="FE2C70BC"/>
    <w:lvl w:ilvl="0" w:tplc="0928920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B2882"/>
    <w:multiLevelType w:val="hybridMultilevel"/>
    <w:tmpl w:val="7C240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996"/>
    <w:multiLevelType w:val="hybridMultilevel"/>
    <w:tmpl w:val="B59C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E5F31"/>
    <w:multiLevelType w:val="hybridMultilevel"/>
    <w:tmpl w:val="4C38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6420"/>
    <w:multiLevelType w:val="hybridMultilevel"/>
    <w:tmpl w:val="FF24CC72"/>
    <w:lvl w:ilvl="0" w:tplc="183C26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83AB4"/>
    <w:multiLevelType w:val="hybridMultilevel"/>
    <w:tmpl w:val="AEFA3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45"/>
    <w:multiLevelType w:val="hybridMultilevel"/>
    <w:tmpl w:val="BBCE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14CF"/>
    <w:multiLevelType w:val="hybridMultilevel"/>
    <w:tmpl w:val="1C94C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B3C1F"/>
    <w:multiLevelType w:val="hybridMultilevel"/>
    <w:tmpl w:val="4AE22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E53D9"/>
    <w:multiLevelType w:val="hybridMultilevel"/>
    <w:tmpl w:val="D794D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44013">
    <w:abstractNumId w:val="27"/>
  </w:num>
  <w:num w:numId="2" w16cid:durableId="27414669">
    <w:abstractNumId w:val="26"/>
  </w:num>
  <w:num w:numId="3" w16cid:durableId="1259950438">
    <w:abstractNumId w:val="30"/>
  </w:num>
  <w:num w:numId="4" w16cid:durableId="1606574966">
    <w:abstractNumId w:val="15"/>
  </w:num>
  <w:num w:numId="5" w16cid:durableId="1046685347">
    <w:abstractNumId w:val="31"/>
  </w:num>
  <w:num w:numId="6" w16cid:durableId="1811163952">
    <w:abstractNumId w:val="25"/>
  </w:num>
  <w:num w:numId="7" w16cid:durableId="526263282">
    <w:abstractNumId w:val="11"/>
  </w:num>
  <w:num w:numId="8" w16cid:durableId="1708868061">
    <w:abstractNumId w:val="0"/>
  </w:num>
  <w:num w:numId="9" w16cid:durableId="1422876338">
    <w:abstractNumId w:val="24"/>
  </w:num>
  <w:num w:numId="10" w16cid:durableId="858197643">
    <w:abstractNumId w:val="4"/>
  </w:num>
  <w:num w:numId="11" w16cid:durableId="1040784594">
    <w:abstractNumId w:val="5"/>
  </w:num>
  <w:num w:numId="12" w16cid:durableId="287441191">
    <w:abstractNumId w:val="3"/>
  </w:num>
  <w:num w:numId="13" w16cid:durableId="1179276130">
    <w:abstractNumId w:val="9"/>
  </w:num>
  <w:num w:numId="14" w16cid:durableId="1980307174">
    <w:abstractNumId w:val="20"/>
  </w:num>
  <w:num w:numId="15" w16cid:durableId="1805387811">
    <w:abstractNumId w:val="10"/>
  </w:num>
  <w:num w:numId="16" w16cid:durableId="1313873315">
    <w:abstractNumId w:val="12"/>
  </w:num>
  <w:num w:numId="17" w16cid:durableId="1017928565">
    <w:abstractNumId w:val="28"/>
  </w:num>
  <w:num w:numId="18" w16cid:durableId="901333126">
    <w:abstractNumId w:val="18"/>
  </w:num>
  <w:num w:numId="19" w16cid:durableId="440489900">
    <w:abstractNumId w:val="8"/>
  </w:num>
  <w:num w:numId="20" w16cid:durableId="685836795">
    <w:abstractNumId w:val="1"/>
  </w:num>
  <w:num w:numId="21" w16cid:durableId="733165030">
    <w:abstractNumId w:val="7"/>
  </w:num>
  <w:num w:numId="22" w16cid:durableId="43530087">
    <w:abstractNumId w:val="23"/>
  </w:num>
  <w:num w:numId="23" w16cid:durableId="487940707">
    <w:abstractNumId w:val="22"/>
  </w:num>
  <w:num w:numId="24" w16cid:durableId="1988656908">
    <w:abstractNumId w:val="16"/>
  </w:num>
  <w:num w:numId="25" w16cid:durableId="933393792">
    <w:abstractNumId w:val="35"/>
  </w:num>
  <w:num w:numId="26" w16cid:durableId="759369520">
    <w:abstractNumId w:val="17"/>
  </w:num>
  <w:num w:numId="27" w16cid:durableId="1480148840">
    <w:abstractNumId w:val="2"/>
  </w:num>
  <w:num w:numId="28" w16cid:durableId="873271719">
    <w:abstractNumId w:val="33"/>
  </w:num>
  <w:num w:numId="29" w16cid:durableId="807555425">
    <w:abstractNumId w:val="14"/>
  </w:num>
  <w:num w:numId="30" w16cid:durableId="231934353">
    <w:abstractNumId w:val="32"/>
  </w:num>
  <w:num w:numId="31" w16cid:durableId="1381975222">
    <w:abstractNumId w:val="6"/>
  </w:num>
  <w:num w:numId="32" w16cid:durableId="703948676">
    <w:abstractNumId w:val="13"/>
  </w:num>
  <w:num w:numId="33" w16cid:durableId="1295285708">
    <w:abstractNumId w:val="34"/>
  </w:num>
  <w:num w:numId="34" w16cid:durableId="1186359034">
    <w:abstractNumId w:val="19"/>
  </w:num>
  <w:num w:numId="35" w16cid:durableId="1151748640">
    <w:abstractNumId w:val="29"/>
  </w:num>
  <w:num w:numId="36" w16cid:durableId="1668170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4F"/>
    <w:rsid w:val="000D0FE7"/>
    <w:rsid w:val="001020EF"/>
    <w:rsid w:val="0013116A"/>
    <w:rsid w:val="00132D46"/>
    <w:rsid w:val="001858F4"/>
    <w:rsid w:val="001A31AC"/>
    <w:rsid w:val="001E1E0A"/>
    <w:rsid w:val="001E55E8"/>
    <w:rsid w:val="00206146"/>
    <w:rsid w:val="00211D67"/>
    <w:rsid w:val="002D5E76"/>
    <w:rsid w:val="00310E5B"/>
    <w:rsid w:val="003B26A2"/>
    <w:rsid w:val="003C5B12"/>
    <w:rsid w:val="00411D01"/>
    <w:rsid w:val="00416A28"/>
    <w:rsid w:val="00421E87"/>
    <w:rsid w:val="0042203B"/>
    <w:rsid w:val="00490400"/>
    <w:rsid w:val="004C7D39"/>
    <w:rsid w:val="004D02A0"/>
    <w:rsid w:val="005008B3"/>
    <w:rsid w:val="00524CC4"/>
    <w:rsid w:val="0054017A"/>
    <w:rsid w:val="0058553D"/>
    <w:rsid w:val="00666591"/>
    <w:rsid w:val="006876C2"/>
    <w:rsid w:val="00691477"/>
    <w:rsid w:val="006A2D0C"/>
    <w:rsid w:val="006F57D5"/>
    <w:rsid w:val="007F26E1"/>
    <w:rsid w:val="00857AF5"/>
    <w:rsid w:val="0094233C"/>
    <w:rsid w:val="009C560E"/>
    <w:rsid w:val="00A2493A"/>
    <w:rsid w:val="00A42CA2"/>
    <w:rsid w:val="00A80C4F"/>
    <w:rsid w:val="00B045CB"/>
    <w:rsid w:val="00B14E88"/>
    <w:rsid w:val="00B1640B"/>
    <w:rsid w:val="00B16A1B"/>
    <w:rsid w:val="00BB0E88"/>
    <w:rsid w:val="00CB659C"/>
    <w:rsid w:val="00D04ADB"/>
    <w:rsid w:val="00D12EB3"/>
    <w:rsid w:val="00D80BAB"/>
    <w:rsid w:val="00DA67FC"/>
    <w:rsid w:val="00DB49CC"/>
    <w:rsid w:val="00DD5AE5"/>
    <w:rsid w:val="00DE6EF7"/>
    <w:rsid w:val="00DF6A49"/>
    <w:rsid w:val="00F64F0B"/>
    <w:rsid w:val="00F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7019"/>
  <w15:chartTrackingRefBased/>
  <w15:docId w15:val="{E6B19C8F-FD44-41A9-AB04-6D6F19B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7A"/>
    <w:pPr>
      <w:ind w:left="720"/>
      <w:contextualSpacing/>
    </w:pPr>
  </w:style>
  <w:style w:type="paragraph" w:styleId="Revision">
    <w:name w:val="Revision"/>
    <w:hidden/>
    <w:uiPriority w:val="99"/>
    <w:semiHidden/>
    <w:rsid w:val="0050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26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9" w:color="auto"/>
            <w:bottom w:val="none" w:sz="0" w:space="9" w:color="auto"/>
            <w:right w:val="none" w:sz="0" w:space="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Corbetta</dc:creator>
  <cp:keywords/>
  <dc:description/>
  <cp:lastModifiedBy>Musani, Ali</cp:lastModifiedBy>
  <cp:revision>2</cp:revision>
  <dcterms:created xsi:type="dcterms:W3CDTF">2023-05-25T17:16:00Z</dcterms:created>
  <dcterms:modified xsi:type="dcterms:W3CDTF">2023-05-25T17:16:00Z</dcterms:modified>
</cp:coreProperties>
</file>